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9C7" w:rsidRPr="00F209C7" w:rsidRDefault="00F209C7" w:rsidP="00F209C7">
      <w:pPr>
        <w:rPr>
          <w:rFonts w:ascii="Arial" w:eastAsia="MS Mincho" w:hAnsi="Arial" w:cs="Calibri"/>
          <w:b/>
          <w:bCs/>
          <w:iCs/>
          <w:color w:val="F79646" w:themeColor="accent6"/>
          <w:sz w:val="32"/>
          <w:szCs w:val="32"/>
          <w:lang w:eastAsia="ja-JP"/>
        </w:rPr>
      </w:pPr>
      <w:r w:rsidRPr="00F209C7">
        <w:rPr>
          <w:rFonts w:ascii="Arial" w:eastAsia="MS Mincho" w:hAnsi="Arial" w:cs="Calibri"/>
          <w:b/>
          <w:bCs/>
          <w:iCs/>
          <w:color w:val="F79646" w:themeColor="accent6"/>
          <w:sz w:val="32"/>
          <w:szCs w:val="32"/>
          <w:lang w:eastAsia="ja-JP"/>
        </w:rPr>
        <w:t>Бриф на разработку концепции п</w:t>
      </w:r>
      <w:bookmarkStart w:id="0" w:name="_GoBack"/>
      <w:bookmarkEnd w:id="0"/>
      <w:r w:rsidRPr="00F209C7">
        <w:rPr>
          <w:rFonts w:ascii="Arial" w:eastAsia="MS Mincho" w:hAnsi="Arial" w:cs="Calibri"/>
          <w:b/>
          <w:bCs/>
          <w:iCs/>
          <w:color w:val="F79646" w:themeColor="accent6"/>
          <w:sz w:val="32"/>
          <w:szCs w:val="32"/>
          <w:lang w:eastAsia="ja-JP"/>
        </w:rPr>
        <w:t>о сувенирной продукции.</w:t>
      </w:r>
    </w:p>
    <w:p w:rsidR="00F209C7" w:rsidRPr="00D6450C" w:rsidRDefault="00F209C7" w:rsidP="00F209C7">
      <w:pPr>
        <w:snapToGrid w:val="0"/>
        <w:spacing w:line="240" w:lineRule="auto"/>
        <w:rPr>
          <w:rFonts w:ascii="Myriad Pro" w:eastAsia="MS Mincho" w:hAnsi="Myriad Pro" w:cs="Arial"/>
          <w:b/>
          <w:bCs/>
          <w:sz w:val="24"/>
          <w:szCs w:val="24"/>
          <w:lang w:eastAsia="ja-JP"/>
        </w:rPr>
      </w:pPr>
      <w:r w:rsidRPr="00D6450C">
        <w:rPr>
          <w:rFonts w:ascii="Myriad Pro" w:eastAsia="MS Mincho" w:hAnsi="Myriad Pro" w:cs="Arial"/>
          <w:b/>
          <w:sz w:val="24"/>
          <w:szCs w:val="24"/>
          <w:lang w:eastAsia="ja-JP"/>
        </w:rPr>
        <w:t>Корпоративная цветовая гамма</w:t>
      </w:r>
      <w:r>
        <w:rPr>
          <w:rFonts w:ascii="Myriad Pro" w:eastAsia="MS Mincho" w:hAnsi="Myriad Pro" w:cs="Arial"/>
          <w:b/>
          <w:sz w:val="24"/>
          <w:szCs w:val="24"/>
          <w:lang w:eastAsia="ja-JP"/>
        </w:rPr>
        <w:t>. При наличии Брендбук компании.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2"/>
      </w:tblGrid>
      <w:tr w:rsidR="00F209C7" w:rsidRPr="00D6450C" w:rsidTr="00B93BAC">
        <w:trPr>
          <w:trHeight w:val="534"/>
        </w:trPr>
        <w:tc>
          <w:tcPr>
            <w:tcW w:w="10690" w:type="dxa"/>
          </w:tcPr>
          <w:p w:rsidR="00F209C7" w:rsidRPr="00D6450C" w:rsidRDefault="00F209C7" w:rsidP="00B93BAC">
            <w:pPr>
              <w:snapToGrid w:val="0"/>
              <w:spacing w:before="100" w:beforeAutospacing="1" w:after="100" w:afterAutospacing="1" w:line="240" w:lineRule="auto"/>
              <w:ind w:right="270"/>
              <w:jc w:val="both"/>
              <w:rPr>
                <w:rFonts w:ascii="Myriad Pro" w:eastAsia="MS Mincho" w:hAnsi="Myriad Pro" w:cs="Arial"/>
                <w:bCs/>
                <w:sz w:val="24"/>
                <w:szCs w:val="24"/>
                <w:lang w:eastAsia="ja-JP"/>
              </w:rPr>
            </w:pPr>
          </w:p>
        </w:tc>
      </w:tr>
    </w:tbl>
    <w:p w:rsidR="00F209C7" w:rsidRPr="00D6450C" w:rsidRDefault="00F209C7" w:rsidP="00F209C7">
      <w:pPr>
        <w:snapToGrid w:val="0"/>
        <w:spacing w:line="240" w:lineRule="auto"/>
        <w:rPr>
          <w:rFonts w:ascii="Myriad Pro" w:eastAsia="MS Mincho" w:hAnsi="Myriad Pro" w:cs="Arial"/>
          <w:b/>
          <w:sz w:val="24"/>
          <w:szCs w:val="24"/>
          <w:lang w:eastAsia="ja-JP"/>
        </w:rPr>
      </w:pPr>
      <w:r w:rsidRPr="00D6450C">
        <w:rPr>
          <w:rFonts w:ascii="Myriad Pro" w:eastAsia="MS Mincho" w:hAnsi="Myriad Pro" w:cs="Arial"/>
          <w:b/>
          <w:sz w:val="24"/>
          <w:szCs w:val="24"/>
          <w:lang w:eastAsia="ja-JP"/>
        </w:rPr>
        <w:t>Целевая аудитория: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2"/>
      </w:tblGrid>
      <w:tr w:rsidR="00F209C7" w:rsidRPr="00D6450C" w:rsidTr="00B93BAC">
        <w:trPr>
          <w:trHeight w:val="479"/>
        </w:trPr>
        <w:tc>
          <w:tcPr>
            <w:tcW w:w="10690" w:type="dxa"/>
          </w:tcPr>
          <w:p w:rsidR="00F209C7" w:rsidRPr="00D6450C" w:rsidRDefault="00F209C7" w:rsidP="00B93BAC">
            <w:pPr>
              <w:snapToGrid w:val="0"/>
              <w:spacing w:before="100" w:beforeAutospacing="1" w:after="100" w:afterAutospacing="1" w:line="240" w:lineRule="auto"/>
              <w:ind w:right="270"/>
              <w:jc w:val="both"/>
              <w:rPr>
                <w:rFonts w:ascii="Myriad Pro" w:eastAsia="MS Mincho" w:hAnsi="Myriad Pro" w:cs="Arial"/>
                <w:bCs/>
                <w:sz w:val="24"/>
                <w:szCs w:val="24"/>
                <w:lang w:eastAsia="ja-JP"/>
              </w:rPr>
            </w:pPr>
          </w:p>
        </w:tc>
      </w:tr>
    </w:tbl>
    <w:p w:rsidR="00F209C7" w:rsidRPr="00D6450C" w:rsidRDefault="00F209C7" w:rsidP="00F209C7">
      <w:pPr>
        <w:snapToGrid w:val="0"/>
        <w:spacing w:line="240" w:lineRule="auto"/>
        <w:rPr>
          <w:rFonts w:ascii="Myriad Pro" w:eastAsia="MS Mincho" w:hAnsi="Myriad Pro" w:cs="Arial"/>
          <w:sz w:val="16"/>
          <w:szCs w:val="16"/>
          <w:lang w:eastAsia="ja-JP"/>
        </w:rPr>
      </w:pPr>
      <w:r w:rsidRPr="00D6450C">
        <w:rPr>
          <w:rFonts w:ascii="Myriad Pro" w:eastAsia="MS Mincho" w:hAnsi="Myriad Pro" w:cs="Arial"/>
          <w:b/>
          <w:sz w:val="24"/>
          <w:szCs w:val="24"/>
          <w:lang w:eastAsia="ja-JP"/>
        </w:rPr>
        <w:t>Цель изготовления сувенирной продукции</w:t>
      </w:r>
      <w:r w:rsidRPr="00D6450C">
        <w:rPr>
          <w:rFonts w:ascii="Myriad Pro" w:eastAsia="MS Mincho" w:hAnsi="Myriad Pro" w:cs="Arial"/>
          <w:sz w:val="20"/>
          <w:szCs w:val="20"/>
          <w:lang w:eastAsia="ja-JP"/>
        </w:rPr>
        <w:t xml:space="preserve"> </w:t>
      </w:r>
      <w:r w:rsidRPr="00D6450C">
        <w:rPr>
          <w:rFonts w:ascii="Myriad Pro" w:eastAsia="MS Mincho" w:hAnsi="Myriad Pro" w:cs="Arial"/>
          <w:sz w:val="16"/>
          <w:szCs w:val="16"/>
          <w:lang w:eastAsia="ja-JP"/>
        </w:rPr>
        <w:t>(</w:t>
      </w:r>
      <w:r w:rsidRPr="00D6450C">
        <w:rPr>
          <w:rFonts w:ascii="Myriad Pro" w:eastAsia="MS Mincho" w:hAnsi="Myriad Pro" w:cs="Arial"/>
          <w:sz w:val="16"/>
          <w:szCs w:val="16"/>
          <w:lang w:val="en-US" w:eastAsia="ja-JP"/>
        </w:rPr>
        <w:t>promo</w:t>
      </w:r>
      <w:r w:rsidRPr="00D6450C">
        <w:rPr>
          <w:rFonts w:ascii="Myriad Pro" w:eastAsia="MS Mincho" w:hAnsi="Myriad Pro" w:cs="Arial"/>
          <w:sz w:val="16"/>
          <w:szCs w:val="16"/>
          <w:lang w:eastAsia="ja-JP"/>
        </w:rPr>
        <w:t>-акции, подарки клиентам/ партнерам к праздникам/сотрудникам):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2"/>
      </w:tblGrid>
      <w:tr w:rsidR="00F209C7" w:rsidRPr="00D6450C" w:rsidTr="00B93BAC">
        <w:trPr>
          <w:trHeight w:val="479"/>
        </w:trPr>
        <w:tc>
          <w:tcPr>
            <w:tcW w:w="10690" w:type="dxa"/>
          </w:tcPr>
          <w:p w:rsidR="00F209C7" w:rsidRPr="00D6450C" w:rsidRDefault="00F209C7" w:rsidP="00B93BAC">
            <w:pPr>
              <w:snapToGrid w:val="0"/>
              <w:spacing w:before="100" w:beforeAutospacing="1" w:after="100" w:afterAutospacing="1" w:line="240" w:lineRule="auto"/>
              <w:ind w:right="270"/>
              <w:jc w:val="both"/>
              <w:rPr>
                <w:rFonts w:ascii="Myriad Pro" w:eastAsia="MS Mincho" w:hAnsi="Myriad Pro" w:cs="Arial"/>
                <w:bCs/>
                <w:sz w:val="24"/>
                <w:szCs w:val="24"/>
                <w:lang w:eastAsia="ja-JP"/>
              </w:rPr>
            </w:pPr>
          </w:p>
        </w:tc>
      </w:tr>
    </w:tbl>
    <w:p w:rsidR="00F209C7" w:rsidRPr="00D6450C" w:rsidRDefault="00F209C7" w:rsidP="00F209C7">
      <w:pPr>
        <w:snapToGrid w:val="0"/>
        <w:spacing w:line="240" w:lineRule="auto"/>
        <w:rPr>
          <w:rFonts w:ascii="Myriad Pro" w:eastAsia="MS Mincho" w:hAnsi="Myriad Pro" w:cs="Arial"/>
          <w:sz w:val="16"/>
          <w:szCs w:val="16"/>
          <w:lang w:eastAsia="ja-JP"/>
        </w:rPr>
      </w:pPr>
      <w:proofErr w:type="gramStart"/>
      <w:r w:rsidRPr="00D6450C">
        <w:rPr>
          <w:rFonts w:ascii="Myriad Pro" w:eastAsia="MS Mincho" w:hAnsi="Myriad Pro" w:cs="Arial"/>
          <w:b/>
          <w:sz w:val="24"/>
          <w:szCs w:val="24"/>
          <w:lang w:eastAsia="ja-JP"/>
        </w:rPr>
        <w:t>Тираж  и</w:t>
      </w:r>
      <w:proofErr w:type="gramEnd"/>
      <w:r w:rsidRPr="00D6450C">
        <w:rPr>
          <w:rFonts w:ascii="Myriad Pro" w:eastAsia="MS Mincho" w:hAnsi="Myriad Pro" w:cs="Arial"/>
          <w:b/>
          <w:sz w:val="24"/>
          <w:szCs w:val="24"/>
          <w:lang w:eastAsia="ja-JP"/>
        </w:rPr>
        <w:t xml:space="preserve"> планируемая стоимость одного изделия</w:t>
      </w:r>
      <w:r w:rsidRPr="00D6450C">
        <w:rPr>
          <w:rFonts w:ascii="Myriad Pro" w:eastAsia="MS Mincho" w:hAnsi="Myriad Pro" w:cs="Arial"/>
          <w:sz w:val="24"/>
          <w:szCs w:val="24"/>
          <w:lang w:eastAsia="ja-JP"/>
        </w:rPr>
        <w:t xml:space="preserve"> </w:t>
      </w:r>
      <w:r w:rsidRPr="00D6450C">
        <w:rPr>
          <w:rFonts w:ascii="Myriad Pro" w:eastAsia="MS Mincho" w:hAnsi="Myriad Pro" w:cs="Arial"/>
          <w:sz w:val="16"/>
          <w:szCs w:val="16"/>
          <w:lang w:eastAsia="ja-JP"/>
        </w:rPr>
        <w:t>(если несколько видов, то для каждого):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2"/>
      </w:tblGrid>
      <w:tr w:rsidR="00F209C7" w:rsidRPr="00D6450C" w:rsidTr="00B93BAC">
        <w:trPr>
          <w:trHeight w:val="872"/>
        </w:trPr>
        <w:tc>
          <w:tcPr>
            <w:tcW w:w="10690" w:type="dxa"/>
          </w:tcPr>
          <w:p w:rsidR="00F209C7" w:rsidRPr="00D6450C" w:rsidRDefault="00F209C7" w:rsidP="00B93BAC">
            <w:pPr>
              <w:snapToGrid w:val="0"/>
              <w:spacing w:before="100" w:beforeAutospacing="1" w:after="100" w:afterAutospacing="1" w:line="240" w:lineRule="auto"/>
              <w:ind w:right="270"/>
              <w:jc w:val="both"/>
              <w:rPr>
                <w:rFonts w:ascii="Myriad Pro" w:eastAsia="MS Mincho" w:hAnsi="Myriad Pro" w:cs="Arial"/>
                <w:bCs/>
                <w:sz w:val="24"/>
                <w:szCs w:val="24"/>
                <w:lang w:eastAsia="ja-JP"/>
              </w:rPr>
            </w:pPr>
          </w:p>
        </w:tc>
      </w:tr>
    </w:tbl>
    <w:p w:rsidR="00F209C7" w:rsidRPr="00D6450C" w:rsidRDefault="00F209C7" w:rsidP="00F209C7">
      <w:pPr>
        <w:snapToGrid w:val="0"/>
        <w:spacing w:line="240" w:lineRule="auto"/>
        <w:rPr>
          <w:rFonts w:ascii="Myriad Pro" w:eastAsia="MS Mincho" w:hAnsi="Myriad Pro" w:cs="Arial"/>
          <w:sz w:val="16"/>
          <w:szCs w:val="16"/>
          <w:lang w:eastAsia="ja-JP"/>
        </w:rPr>
      </w:pPr>
      <w:r w:rsidRPr="00D6450C">
        <w:rPr>
          <w:rFonts w:ascii="Myriad Pro" w:eastAsia="MS Mincho" w:hAnsi="Myriad Pro" w:cs="Arial"/>
          <w:b/>
          <w:sz w:val="24"/>
          <w:szCs w:val="24"/>
          <w:lang w:eastAsia="ja-JP"/>
        </w:rPr>
        <w:t>Желаемое отношение целевой аудитории к вашему подарку</w:t>
      </w:r>
      <w:r w:rsidRPr="00D6450C">
        <w:rPr>
          <w:rFonts w:ascii="Myriad Pro" w:eastAsia="MS Mincho" w:hAnsi="Myriad Pro" w:cs="Arial"/>
          <w:sz w:val="16"/>
          <w:szCs w:val="16"/>
          <w:lang w:eastAsia="ja-JP"/>
        </w:rPr>
        <w:t xml:space="preserve"> (какие эмоции, ассоциации, на Ваш взгляд, должна вызывать сувенирная продукция):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2"/>
      </w:tblGrid>
      <w:tr w:rsidR="00F209C7" w:rsidRPr="00D6450C" w:rsidTr="00B93BAC">
        <w:trPr>
          <w:trHeight w:val="511"/>
        </w:trPr>
        <w:tc>
          <w:tcPr>
            <w:tcW w:w="10690" w:type="dxa"/>
          </w:tcPr>
          <w:p w:rsidR="00F209C7" w:rsidRPr="00D6450C" w:rsidRDefault="00F209C7" w:rsidP="00B93BAC">
            <w:pPr>
              <w:snapToGrid w:val="0"/>
              <w:spacing w:before="100" w:beforeAutospacing="1" w:after="100" w:afterAutospacing="1" w:line="240" w:lineRule="auto"/>
              <w:ind w:right="270"/>
              <w:jc w:val="both"/>
              <w:rPr>
                <w:rFonts w:ascii="Myriad Pro" w:eastAsia="MS Mincho" w:hAnsi="Myriad Pro" w:cs="Arial"/>
                <w:bCs/>
                <w:sz w:val="24"/>
                <w:szCs w:val="24"/>
                <w:lang w:eastAsia="ja-JP"/>
              </w:rPr>
            </w:pPr>
          </w:p>
        </w:tc>
      </w:tr>
    </w:tbl>
    <w:p w:rsidR="00F209C7" w:rsidRPr="00D6450C" w:rsidRDefault="00F209C7" w:rsidP="00F209C7">
      <w:pPr>
        <w:snapToGrid w:val="0"/>
        <w:spacing w:line="240" w:lineRule="auto"/>
        <w:rPr>
          <w:rFonts w:ascii="Myriad Pro" w:eastAsia="MS Mincho" w:hAnsi="Myriad Pro" w:cs="Arial"/>
          <w:bCs/>
          <w:sz w:val="16"/>
          <w:szCs w:val="16"/>
          <w:lang w:eastAsia="ja-JP"/>
        </w:rPr>
      </w:pPr>
      <w:r w:rsidRPr="00D6450C">
        <w:rPr>
          <w:rFonts w:ascii="Myriad Pro" w:eastAsia="MS Mincho" w:hAnsi="Myriad Pro" w:cs="Arial"/>
          <w:b/>
          <w:sz w:val="24"/>
          <w:szCs w:val="24"/>
          <w:lang w:eastAsia="ja-JP"/>
        </w:rPr>
        <w:t>Техническая информация</w:t>
      </w:r>
      <w:r w:rsidRPr="00D6450C">
        <w:rPr>
          <w:rFonts w:ascii="Myriad Pro" w:eastAsia="MS Mincho" w:hAnsi="Myriad Pro" w:cs="Arial"/>
          <w:sz w:val="24"/>
          <w:szCs w:val="24"/>
          <w:lang w:eastAsia="ja-JP"/>
        </w:rPr>
        <w:t xml:space="preserve"> </w:t>
      </w:r>
      <w:r w:rsidRPr="00D6450C">
        <w:rPr>
          <w:rFonts w:ascii="Myriad Pro" w:eastAsia="MS Mincho" w:hAnsi="Myriad Pro" w:cs="Arial"/>
          <w:sz w:val="16"/>
          <w:szCs w:val="16"/>
          <w:lang w:eastAsia="ja-JP"/>
        </w:rPr>
        <w:t>(</w:t>
      </w:r>
      <w:r w:rsidRPr="00D6450C">
        <w:rPr>
          <w:rFonts w:ascii="Myriad Pro" w:eastAsia="MS Mincho" w:hAnsi="Myriad Pro" w:cs="Arial"/>
          <w:bCs/>
          <w:sz w:val="16"/>
          <w:szCs w:val="16"/>
          <w:lang w:eastAsia="ja-JP"/>
        </w:rPr>
        <w:t xml:space="preserve">пожелания по используемым материалам или другим параметрам, если есть):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2"/>
      </w:tblGrid>
      <w:tr w:rsidR="00F209C7" w:rsidRPr="00D6450C" w:rsidTr="00B93BAC">
        <w:trPr>
          <w:trHeight w:val="569"/>
        </w:trPr>
        <w:tc>
          <w:tcPr>
            <w:tcW w:w="10421" w:type="dxa"/>
          </w:tcPr>
          <w:p w:rsidR="00F209C7" w:rsidRPr="00D6450C" w:rsidRDefault="00F209C7" w:rsidP="00B93BAC">
            <w:pPr>
              <w:snapToGrid w:val="0"/>
              <w:spacing w:before="100" w:beforeAutospacing="1" w:after="100" w:afterAutospacing="1" w:line="240" w:lineRule="auto"/>
              <w:ind w:right="270"/>
              <w:jc w:val="both"/>
              <w:rPr>
                <w:rFonts w:ascii="Myriad Pro" w:eastAsia="MS Mincho" w:hAnsi="Myriad Pro" w:cs="Arial"/>
                <w:bCs/>
                <w:sz w:val="24"/>
                <w:szCs w:val="24"/>
                <w:lang w:eastAsia="ja-JP"/>
              </w:rPr>
            </w:pPr>
          </w:p>
        </w:tc>
      </w:tr>
    </w:tbl>
    <w:p w:rsidR="00F209C7" w:rsidRPr="00D6450C" w:rsidRDefault="00F209C7" w:rsidP="00F209C7">
      <w:pPr>
        <w:snapToGrid w:val="0"/>
        <w:spacing w:line="240" w:lineRule="auto"/>
        <w:rPr>
          <w:rFonts w:ascii="Myriad Pro" w:eastAsia="MS Mincho" w:hAnsi="Myriad Pro" w:cs="Arial"/>
          <w:bCs/>
          <w:sz w:val="16"/>
          <w:szCs w:val="16"/>
          <w:lang w:eastAsia="ja-JP"/>
        </w:rPr>
      </w:pPr>
      <w:r w:rsidRPr="00D6450C">
        <w:rPr>
          <w:rFonts w:ascii="Myriad Pro" w:eastAsia="MS Mincho" w:hAnsi="Myriad Pro" w:cs="Arial"/>
          <w:b/>
          <w:sz w:val="24"/>
          <w:szCs w:val="24"/>
          <w:lang w:eastAsia="ja-JP"/>
        </w:rPr>
        <w:t>Упаковка</w:t>
      </w:r>
      <w:r w:rsidRPr="00D6450C">
        <w:rPr>
          <w:rFonts w:ascii="Myriad Pro" w:eastAsia="MS Mincho" w:hAnsi="Myriad Pro" w:cs="Arial"/>
          <w:sz w:val="24"/>
          <w:szCs w:val="24"/>
          <w:lang w:eastAsia="ja-JP"/>
        </w:rPr>
        <w:t xml:space="preserve"> </w:t>
      </w:r>
      <w:r w:rsidRPr="00D6450C">
        <w:rPr>
          <w:rFonts w:ascii="Myriad Pro" w:eastAsia="MS Mincho" w:hAnsi="Myriad Pro" w:cs="Arial"/>
          <w:sz w:val="16"/>
          <w:szCs w:val="16"/>
          <w:lang w:eastAsia="ja-JP"/>
        </w:rPr>
        <w:t>(</w:t>
      </w:r>
      <w:r w:rsidRPr="00D6450C">
        <w:rPr>
          <w:rFonts w:ascii="Myriad Pro" w:eastAsia="MS Mincho" w:hAnsi="Myriad Pro" w:cs="Arial"/>
          <w:bCs/>
          <w:sz w:val="16"/>
          <w:szCs w:val="16"/>
          <w:lang w:eastAsia="ja-JP"/>
        </w:rPr>
        <w:t xml:space="preserve">стандартная транспортная фабричная или индивидуальная подарочная под заказ):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2"/>
      </w:tblGrid>
      <w:tr w:rsidR="00F209C7" w:rsidRPr="00D6450C" w:rsidTr="00B93BAC">
        <w:trPr>
          <w:trHeight w:val="483"/>
        </w:trPr>
        <w:tc>
          <w:tcPr>
            <w:tcW w:w="10690" w:type="dxa"/>
          </w:tcPr>
          <w:p w:rsidR="00F209C7" w:rsidRPr="00D6450C" w:rsidRDefault="00F209C7" w:rsidP="00B93BAC">
            <w:pPr>
              <w:snapToGrid w:val="0"/>
              <w:spacing w:before="100" w:beforeAutospacing="1" w:after="100" w:afterAutospacing="1" w:line="240" w:lineRule="auto"/>
              <w:ind w:right="270"/>
              <w:jc w:val="both"/>
              <w:rPr>
                <w:rFonts w:ascii="Myriad Pro" w:eastAsia="MS Mincho" w:hAnsi="Myriad Pro" w:cs="Arial"/>
                <w:bCs/>
                <w:sz w:val="24"/>
                <w:szCs w:val="24"/>
                <w:lang w:eastAsia="ja-JP"/>
              </w:rPr>
            </w:pPr>
          </w:p>
        </w:tc>
      </w:tr>
    </w:tbl>
    <w:p w:rsidR="00F209C7" w:rsidRPr="00D6450C" w:rsidRDefault="00F209C7" w:rsidP="00F209C7">
      <w:pPr>
        <w:snapToGrid w:val="0"/>
        <w:spacing w:line="240" w:lineRule="auto"/>
        <w:rPr>
          <w:rFonts w:ascii="Myriad Pro" w:eastAsia="MS Mincho" w:hAnsi="Myriad Pro" w:cs="Arial"/>
          <w:bCs/>
          <w:sz w:val="16"/>
          <w:szCs w:val="16"/>
          <w:lang w:eastAsia="ja-JP"/>
        </w:rPr>
      </w:pPr>
      <w:r w:rsidRPr="00D6450C">
        <w:rPr>
          <w:rFonts w:ascii="Myriad Pro" w:eastAsia="MS Mincho" w:hAnsi="Myriad Pro" w:cs="Arial"/>
          <w:b/>
          <w:sz w:val="24"/>
          <w:szCs w:val="24"/>
          <w:lang w:eastAsia="ja-JP"/>
        </w:rPr>
        <w:t>Творческие пожелания</w:t>
      </w:r>
      <w:r w:rsidRPr="00D6450C">
        <w:rPr>
          <w:rFonts w:ascii="Myriad Pro" w:eastAsia="MS Mincho" w:hAnsi="Myriad Pro" w:cs="Arial"/>
          <w:sz w:val="24"/>
          <w:szCs w:val="24"/>
          <w:lang w:eastAsia="ja-JP"/>
        </w:rPr>
        <w:t xml:space="preserve"> </w:t>
      </w:r>
      <w:r w:rsidRPr="00D6450C">
        <w:rPr>
          <w:rFonts w:ascii="Myriad Pro" w:eastAsia="MS Mincho" w:hAnsi="Myriad Pro" w:cs="Arial"/>
          <w:sz w:val="16"/>
          <w:szCs w:val="16"/>
          <w:lang w:eastAsia="ja-JP"/>
        </w:rPr>
        <w:t>(</w:t>
      </w:r>
      <w:r w:rsidRPr="00D6450C">
        <w:rPr>
          <w:rFonts w:ascii="Myriad Pro" w:eastAsia="MS Mincho" w:hAnsi="Myriad Pro" w:cs="Arial"/>
          <w:bCs/>
          <w:sz w:val="16"/>
          <w:szCs w:val="16"/>
          <w:lang w:eastAsia="ja-JP"/>
        </w:rPr>
        <w:t xml:space="preserve">опишите в свободной форме Ваши идеи и мысли по поводу ожидаемого результата, или предоставьте любую другую информацию, которая может оказаться полезной для реализации поставленной задачи):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2"/>
      </w:tblGrid>
      <w:tr w:rsidR="00F209C7" w:rsidRPr="00D6450C" w:rsidTr="00B93BAC">
        <w:trPr>
          <w:trHeight w:val="565"/>
        </w:trPr>
        <w:tc>
          <w:tcPr>
            <w:tcW w:w="10690" w:type="dxa"/>
          </w:tcPr>
          <w:p w:rsidR="00F209C7" w:rsidRPr="00D6450C" w:rsidRDefault="00F209C7" w:rsidP="00B93BAC">
            <w:pPr>
              <w:snapToGrid w:val="0"/>
              <w:spacing w:before="100" w:beforeAutospacing="1" w:after="100" w:afterAutospacing="1" w:line="240" w:lineRule="auto"/>
              <w:ind w:right="270"/>
              <w:jc w:val="both"/>
              <w:rPr>
                <w:rFonts w:ascii="Myriad Pro" w:eastAsia="MS Mincho" w:hAnsi="Myriad Pro" w:cs="Arial"/>
                <w:bCs/>
                <w:sz w:val="24"/>
                <w:szCs w:val="24"/>
                <w:lang w:eastAsia="ja-JP"/>
              </w:rPr>
            </w:pPr>
          </w:p>
        </w:tc>
      </w:tr>
    </w:tbl>
    <w:p w:rsidR="00F209C7" w:rsidRPr="00D6450C" w:rsidRDefault="00F209C7" w:rsidP="00F209C7">
      <w:pPr>
        <w:snapToGrid w:val="0"/>
        <w:spacing w:line="240" w:lineRule="auto"/>
        <w:rPr>
          <w:rFonts w:ascii="Myriad Pro" w:eastAsia="MS Mincho" w:hAnsi="Myriad Pro" w:cs="Arial"/>
          <w:sz w:val="24"/>
          <w:szCs w:val="24"/>
          <w:lang w:eastAsia="ja-JP"/>
        </w:rPr>
      </w:pPr>
      <w:r w:rsidRPr="00D6450C">
        <w:rPr>
          <w:rFonts w:ascii="Myriad Pro" w:eastAsia="MS Mincho" w:hAnsi="Myriad Pro" w:cs="Arial"/>
          <w:b/>
          <w:sz w:val="24"/>
          <w:szCs w:val="24"/>
          <w:lang w:eastAsia="ja-JP"/>
        </w:rPr>
        <w:t>Желательные сроки доставки готовой продукции</w:t>
      </w:r>
      <w:r w:rsidRPr="00D6450C">
        <w:rPr>
          <w:rFonts w:ascii="Myriad Pro" w:eastAsia="MS Mincho" w:hAnsi="Myriad Pro" w:cs="Arial"/>
          <w:sz w:val="24"/>
          <w:szCs w:val="24"/>
          <w:lang w:eastAsia="ja-JP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2"/>
      </w:tblGrid>
      <w:tr w:rsidR="00F209C7" w:rsidRPr="00D6450C" w:rsidTr="00B93BAC">
        <w:trPr>
          <w:trHeight w:val="473"/>
        </w:trPr>
        <w:tc>
          <w:tcPr>
            <w:tcW w:w="10421" w:type="dxa"/>
          </w:tcPr>
          <w:p w:rsidR="00F209C7" w:rsidRPr="00D6450C" w:rsidRDefault="00F209C7" w:rsidP="00B93BAC">
            <w:pPr>
              <w:snapToGrid w:val="0"/>
              <w:spacing w:before="100" w:beforeAutospacing="1" w:after="100" w:afterAutospacing="1" w:line="240" w:lineRule="auto"/>
              <w:ind w:right="270"/>
              <w:jc w:val="both"/>
              <w:rPr>
                <w:rFonts w:ascii="Myriad Pro" w:eastAsia="MS Mincho" w:hAnsi="Myriad Pro" w:cs="Arial"/>
                <w:bCs/>
                <w:sz w:val="24"/>
                <w:szCs w:val="24"/>
                <w:lang w:eastAsia="ja-JP"/>
              </w:rPr>
            </w:pPr>
          </w:p>
        </w:tc>
      </w:tr>
    </w:tbl>
    <w:p w:rsidR="00F209C7" w:rsidRPr="00D6450C" w:rsidRDefault="00F209C7" w:rsidP="00F209C7">
      <w:pPr>
        <w:snapToGrid w:val="0"/>
        <w:spacing w:line="240" w:lineRule="auto"/>
        <w:rPr>
          <w:rFonts w:ascii="Myriad Pro" w:eastAsia="MS Mincho" w:hAnsi="Myriad Pro" w:cs="Arial"/>
          <w:b/>
          <w:sz w:val="24"/>
          <w:szCs w:val="24"/>
          <w:lang w:eastAsia="ja-JP"/>
        </w:rPr>
      </w:pPr>
    </w:p>
    <w:p w:rsidR="00F209C7" w:rsidRPr="00D6450C" w:rsidRDefault="00F209C7" w:rsidP="00F209C7">
      <w:pPr>
        <w:snapToGrid w:val="0"/>
        <w:spacing w:line="240" w:lineRule="auto"/>
        <w:rPr>
          <w:rFonts w:ascii="Myriad Pro" w:eastAsia="MS Mincho" w:hAnsi="Myriad Pro" w:cs="Arial"/>
          <w:b/>
          <w:sz w:val="24"/>
          <w:szCs w:val="24"/>
          <w:lang w:eastAsia="ja-JP"/>
        </w:rPr>
      </w:pPr>
    </w:p>
    <w:p w:rsidR="00F209C7" w:rsidRPr="00D6450C" w:rsidRDefault="00F209C7" w:rsidP="00F209C7">
      <w:pPr>
        <w:snapToGrid w:val="0"/>
        <w:spacing w:line="240" w:lineRule="auto"/>
        <w:rPr>
          <w:rFonts w:ascii="Myriad Pro" w:eastAsia="MS Mincho" w:hAnsi="Myriad Pro" w:cs="Arial"/>
          <w:sz w:val="24"/>
          <w:szCs w:val="24"/>
          <w:lang w:eastAsia="ja-JP"/>
        </w:rPr>
      </w:pPr>
      <w:r w:rsidRPr="00D6450C">
        <w:rPr>
          <w:rFonts w:ascii="Myriad Pro" w:eastAsia="MS Mincho" w:hAnsi="Myriad Pro" w:cs="Arial"/>
          <w:b/>
          <w:sz w:val="24"/>
          <w:szCs w:val="24"/>
          <w:lang w:eastAsia="ja-JP"/>
        </w:rPr>
        <w:lastRenderedPageBreak/>
        <w:t>Продукция, которая ранее уже была изготовлена для Вашей компании</w:t>
      </w:r>
      <w:r w:rsidRPr="00D6450C">
        <w:rPr>
          <w:rFonts w:ascii="Myriad Pro" w:eastAsia="MS Mincho" w:hAnsi="Myriad Pro" w:cs="Arial"/>
          <w:sz w:val="24"/>
          <w:szCs w:val="24"/>
          <w:lang w:eastAsia="ja-JP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2"/>
      </w:tblGrid>
      <w:tr w:rsidR="00F209C7" w:rsidRPr="00D6450C" w:rsidTr="00B93BAC">
        <w:trPr>
          <w:trHeight w:val="473"/>
        </w:trPr>
        <w:tc>
          <w:tcPr>
            <w:tcW w:w="10421" w:type="dxa"/>
          </w:tcPr>
          <w:p w:rsidR="00F209C7" w:rsidRPr="00D6450C" w:rsidRDefault="00F209C7" w:rsidP="00B93BAC">
            <w:pPr>
              <w:snapToGrid w:val="0"/>
              <w:spacing w:before="100" w:beforeAutospacing="1" w:after="100" w:afterAutospacing="1" w:line="240" w:lineRule="auto"/>
              <w:ind w:right="270"/>
              <w:jc w:val="both"/>
              <w:rPr>
                <w:rFonts w:ascii="Myriad Pro" w:eastAsia="MS Mincho" w:hAnsi="Myriad Pro" w:cs="Arial"/>
                <w:bCs/>
                <w:sz w:val="24"/>
                <w:szCs w:val="24"/>
                <w:lang w:eastAsia="ja-JP"/>
              </w:rPr>
            </w:pPr>
          </w:p>
          <w:p w:rsidR="00F209C7" w:rsidRPr="00D6450C" w:rsidRDefault="00F209C7" w:rsidP="00B93BAC">
            <w:pPr>
              <w:snapToGrid w:val="0"/>
              <w:spacing w:before="100" w:beforeAutospacing="1" w:after="100" w:afterAutospacing="1" w:line="240" w:lineRule="auto"/>
              <w:ind w:right="270"/>
              <w:jc w:val="both"/>
              <w:rPr>
                <w:rFonts w:ascii="Myriad Pro" w:eastAsia="MS Mincho" w:hAnsi="Myriad Pro" w:cs="Arial"/>
                <w:bCs/>
                <w:sz w:val="24"/>
                <w:szCs w:val="24"/>
                <w:lang w:eastAsia="ja-JP"/>
              </w:rPr>
            </w:pPr>
          </w:p>
          <w:p w:rsidR="00F209C7" w:rsidRPr="00D6450C" w:rsidRDefault="00F209C7" w:rsidP="00B93BAC">
            <w:pPr>
              <w:snapToGrid w:val="0"/>
              <w:spacing w:before="100" w:beforeAutospacing="1" w:after="100" w:afterAutospacing="1" w:line="240" w:lineRule="auto"/>
              <w:ind w:right="270"/>
              <w:jc w:val="both"/>
              <w:rPr>
                <w:rFonts w:ascii="Myriad Pro" w:eastAsia="MS Mincho" w:hAnsi="Myriad Pro" w:cs="Arial"/>
                <w:bCs/>
                <w:sz w:val="24"/>
                <w:szCs w:val="24"/>
                <w:lang w:eastAsia="ja-JP"/>
              </w:rPr>
            </w:pPr>
          </w:p>
          <w:p w:rsidR="00F209C7" w:rsidRPr="00D6450C" w:rsidRDefault="00F209C7" w:rsidP="00B93BAC">
            <w:pPr>
              <w:snapToGrid w:val="0"/>
              <w:spacing w:before="100" w:beforeAutospacing="1" w:after="100" w:afterAutospacing="1" w:line="240" w:lineRule="auto"/>
              <w:ind w:right="270"/>
              <w:jc w:val="both"/>
              <w:rPr>
                <w:rFonts w:ascii="Myriad Pro" w:eastAsia="MS Mincho" w:hAnsi="Myriad Pro" w:cs="Arial"/>
                <w:bCs/>
                <w:sz w:val="24"/>
                <w:szCs w:val="24"/>
                <w:lang w:eastAsia="ja-JP"/>
              </w:rPr>
            </w:pPr>
          </w:p>
          <w:p w:rsidR="00F209C7" w:rsidRPr="00D6450C" w:rsidRDefault="00F209C7" w:rsidP="00B93BAC">
            <w:pPr>
              <w:snapToGrid w:val="0"/>
              <w:spacing w:before="100" w:beforeAutospacing="1" w:after="100" w:afterAutospacing="1" w:line="240" w:lineRule="auto"/>
              <w:ind w:right="270"/>
              <w:jc w:val="both"/>
              <w:rPr>
                <w:rFonts w:ascii="Myriad Pro" w:eastAsia="MS Mincho" w:hAnsi="Myriad Pro" w:cs="Arial"/>
                <w:bCs/>
                <w:sz w:val="24"/>
                <w:szCs w:val="24"/>
                <w:lang w:eastAsia="ja-JP"/>
              </w:rPr>
            </w:pPr>
          </w:p>
        </w:tc>
      </w:tr>
    </w:tbl>
    <w:p w:rsidR="00336D32" w:rsidRPr="00F209C7" w:rsidRDefault="00336D32" w:rsidP="00F209C7">
      <w:pPr>
        <w:rPr>
          <w:rStyle w:val="a9"/>
          <w:b w:val="0"/>
          <w:bCs w:val="0"/>
        </w:rPr>
      </w:pPr>
    </w:p>
    <w:sectPr w:rsidR="00336D32" w:rsidRPr="00F209C7" w:rsidSect="00336D32">
      <w:headerReference w:type="default" r:id="rId6"/>
      <w:pgSz w:w="11906" w:h="16838"/>
      <w:pgMar w:top="396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58E" w:rsidRDefault="0096258E" w:rsidP="00336D32">
      <w:pPr>
        <w:spacing w:after="0" w:line="240" w:lineRule="auto"/>
      </w:pPr>
      <w:r>
        <w:separator/>
      </w:r>
    </w:p>
  </w:endnote>
  <w:endnote w:type="continuationSeparator" w:id="0">
    <w:p w:rsidR="0096258E" w:rsidRDefault="0096258E" w:rsidP="0033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58E" w:rsidRDefault="0096258E" w:rsidP="00336D32">
      <w:pPr>
        <w:spacing w:after="0" w:line="240" w:lineRule="auto"/>
      </w:pPr>
      <w:r>
        <w:separator/>
      </w:r>
    </w:p>
  </w:footnote>
  <w:footnote w:type="continuationSeparator" w:id="0">
    <w:p w:rsidR="0096258E" w:rsidRDefault="0096258E" w:rsidP="00336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D32" w:rsidRDefault="00336D32" w:rsidP="00336D32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-701040</wp:posOffset>
          </wp:positionH>
          <wp:positionV relativeFrom="paragraph">
            <wp:posOffset>-449580</wp:posOffset>
          </wp:positionV>
          <wp:extent cx="3105150" cy="2333625"/>
          <wp:effectExtent l="19050" t="0" r="0" b="0"/>
          <wp:wrapThrough wrapText="bothSides">
            <wp:wrapPolygon edited="0">
              <wp:start x="-133" y="0"/>
              <wp:lineTo x="-133" y="21512"/>
              <wp:lineTo x="21600" y="21512"/>
              <wp:lineTo x="21600" y="0"/>
              <wp:lineTo x="-133" y="0"/>
            </wp:wrapPolygon>
          </wp:wrapThrough>
          <wp:docPr id="2" name="Рисунок 1" descr="GIFTS_bla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FTS_blank.jpg"/>
                  <pic:cNvPicPr/>
                </pic:nvPicPr>
                <pic:blipFill>
                  <a:blip r:embed="rId1"/>
                  <a:srcRect l="21065" t="37018"/>
                  <a:stretch>
                    <a:fillRect/>
                  </a:stretch>
                </pic:blipFill>
                <pic:spPr>
                  <a:xfrm>
                    <a:off x="0" y="0"/>
                    <a:ext cx="3105150" cy="2333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32"/>
    <w:rsid w:val="00336D32"/>
    <w:rsid w:val="00471FE4"/>
    <w:rsid w:val="00593E56"/>
    <w:rsid w:val="006012D5"/>
    <w:rsid w:val="0096258E"/>
    <w:rsid w:val="00A05ED7"/>
    <w:rsid w:val="00B07FC3"/>
    <w:rsid w:val="00D563ED"/>
    <w:rsid w:val="00F2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D7EA5F-6C42-48E9-8917-A9DEBC85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6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6D32"/>
  </w:style>
  <w:style w:type="paragraph" w:styleId="a5">
    <w:name w:val="footer"/>
    <w:basedOn w:val="a"/>
    <w:link w:val="a6"/>
    <w:uiPriority w:val="99"/>
    <w:semiHidden/>
    <w:unhideWhenUsed/>
    <w:rsid w:val="00336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6D32"/>
  </w:style>
  <w:style w:type="paragraph" w:styleId="a7">
    <w:name w:val="Balloon Text"/>
    <w:basedOn w:val="a"/>
    <w:link w:val="a8"/>
    <w:uiPriority w:val="99"/>
    <w:semiHidden/>
    <w:unhideWhenUsed/>
    <w:rsid w:val="00336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6D32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36D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</dc:creator>
  <cp:lastModifiedBy>ESILON GIFTS</cp:lastModifiedBy>
  <cp:revision>3</cp:revision>
  <dcterms:created xsi:type="dcterms:W3CDTF">2019-04-05T13:34:00Z</dcterms:created>
  <dcterms:modified xsi:type="dcterms:W3CDTF">2019-04-05T13:36:00Z</dcterms:modified>
</cp:coreProperties>
</file>